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B3C75" w:rsidRDefault="003B3C75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CE61A7" w:rsidP="00CE61A7">
            <w:pPr>
              <w:ind w:left="-87"/>
              <w:rPr>
                <w:sz w:val="20"/>
                <w:szCs w:val="20"/>
              </w:rPr>
            </w:pPr>
            <w:r w:rsidRPr="00CE61A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88699" cy="994867"/>
                  <wp:effectExtent l="0" t="0" r="0" b="0"/>
                  <wp:docPr id="1" name="Рисунок 1" descr="\\ZISO.local\Work\Отделы\Конструкторы\1.2 Перенесенное в Лоцман\1. Уличное оборудование\17. 117.ХХ Треугольник\117.04.00\Паспорт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ZISO.local\Work\Отделы\Конструкторы\1.2 Перенесенное в Лоцман\1. Уличное оборудование\17. 117.ХХ Треугольник\117.04.00\Паспорт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505" cy="9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CE61A7" w:rsidP="00B0108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01088">
              <w:rPr>
                <w:sz w:val="20"/>
                <w:szCs w:val="20"/>
              </w:rPr>
              <w:t>572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B0108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10193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CE61A7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6500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F50209" w:rsidRDefault="00F5020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50209">
              <w:rPr>
                <w:sz w:val="20"/>
                <w:szCs w:val="20"/>
              </w:rPr>
              <w:t>Металлический каркас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F5020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32E50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C32E50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E50" w:rsidRDefault="00F50209" w:rsidP="00F502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Обшивка каркаса (стены)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2E50" w:rsidRDefault="00F50209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FD7E4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</w:t>
            </w:r>
            <w:r w:rsidR="008B2906">
              <w:rPr>
                <w:sz w:val="20"/>
                <w:szCs w:val="20"/>
              </w:rPr>
              <w:t xml:space="preserve"> сегментные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FD7E4E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7754C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97754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54C" w:rsidRDefault="00FD7E4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754C" w:rsidRDefault="00FD7E4E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F599D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8F599D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599D" w:rsidRDefault="00FA6C0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FD7E4E">
              <w:rPr>
                <w:sz w:val="20"/>
                <w:szCs w:val="20"/>
              </w:rPr>
              <w:t>граждение горки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99D" w:rsidRDefault="00FD7E4E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D72DF" w:rsidTr="0097754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ED72D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72DF" w:rsidRDefault="00FD7E4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Гамак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2DF" w:rsidRDefault="00FD7E4E" w:rsidP="00C32E5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2F1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D4186D" w:rsidRDefault="005632F1" w:rsidP="005632F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632F1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340244">
              <w:rPr>
                <w:sz w:val="20"/>
                <w:szCs w:val="20"/>
              </w:rPr>
              <w:t>Детский игровой, многофункцио</w:t>
            </w:r>
            <w:r w:rsidR="00113DD5">
              <w:rPr>
                <w:sz w:val="20"/>
                <w:szCs w:val="20"/>
              </w:rPr>
              <w:t xml:space="preserve">нальный, тематический комплекс </w:t>
            </w:r>
            <w:r w:rsidRPr="00340244">
              <w:rPr>
                <w:sz w:val="20"/>
                <w:szCs w:val="20"/>
              </w:rPr>
              <w:t>предназначен для интенсивной эксплуатации.</w:t>
            </w:r>
          </w:p>
          <w:p w:rsidR="00F50209" w:rsidRPr="003C7031" w:rsidRDefault="00F50209" w:rsidP="00F50209">
            <w:pPr>
              <w:ind w:firstLine="161"/>
              <w:jc w:val="both"/>
              <w:rPr>
                <w:sz w:val="20"/>
                <w:szCs w:val="20"/>
              </w:rPr>
            </w:pPr>
            <w:r w:rsidRPr="003C7031">
              <w:rPr>
                <w:sz w:val="20"/>
                <w:szCs w:val="20"/>
              </w:rPr>
              <w:t>Возрастная группа 7-14 лет.</w:t>
            </w:r>
          </w:p>
          <w:p w:rsidR="00F50209" w:rsidRPr="003C7031" w:rsidRDefault="00F50209" w:rsidP="00F50209">
            <w:pPr>
              <w:ind w:firstLine="161"/>
              <w:jc w:val="both"/>
              <w:rPr>
                <w:sz w:val="20"/>
                <w:szCs w:val="20"/>
              </w:rPr>
            </w:pPr>
            <w:r w:rsidRPr="003C7031">
              <w:rPr>
                <w:sz w:val="20"/>
                <w:szCs w:val="20"/>
              </w:rPr>
              <w:t xml:space="preserve">Габариты не менее </w:t>
            </w:r>
            <w:r w:rsidR="00B01088">
              <w:rPr>
                <w:sz w:val="20"/>
                <w:szCs w:val="20"/>
              </w:rPr>
              <w:t>12572</w:t>
            </w:r>
            <w:r w:rsidRPr="003C7031">
              <w:rPr>
                <w:sz w:val="20"/>
                <w:szCs w:val="20"/>
              </w:rPr>
              <w:t>х</w:t>
            </w:r>
            <w:r w:rsidR="00FD7E4E">
              <w:rPr>
                <w:sz w:val="20"/>
                <w:szCs w:val="20"/>
              </w:rPr>
              <w:t>10</w:t>
            </w:r>
            <w:r w:rsidR="00B01088">
              <w:rPr>
                <w:sz w:val="20"/>
                <w:szCs w:val="20"/>
              </w:rPr>
              <w:t>193</w:t>
            </w:r>
            <w:r w:rsidRPr="003C7031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65</w:t>
            </w:r>
            <w:r w:rsidR="00B01088">
              <w:rPr>
                <w:sz w:val="20"/>
                <w:szCs w:val="20"/>
              </w:rPr>
              <w:t>00 мм</w:t>
            </w:r>
            <w:r w:rsidRPr="003C7031">
              <w:rPr>
                <w:sz w:val="20"/>
                <w:szCs w:val="20"/>
              </w:rPr>
              <w:t xml:space="preserve"> (</w:t>
            </w:r>
            <w:proofErr w:type="spellStart"/>
            <w:r w:rsidRPr="003C7031">
              <w:rPr>
                <w:sz w:val="20"/>
                <w:szCs w:val="20"/>
              </w:rPr>
              <w:t>ДхШхВ</w:t>
            </w:r>
            <w:proofErr w:type="spellEnd"/>
            <w:r w:rsidRPr="003C7031">
              <w:rPr>
                <w:sz w:val="20"/>
                <w:szCs w:val="20"/>
              </w:rPr>
              <w:t>)</w:t>
            </w:r>
            <w:r w:rsidR="00B01088">
              <w:rPr>
                <w:sz w:val="20"/>
                <w:szCs w:val="20"/>
              </w:rPr>
              <w:t>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7F182E">
              <w:rPr>
                <w:sz w:val="20"/>
                <w:szCs w:val="20"/>
              </w:rPr>
              <w:t xml:space="preserve">онструкция </w:t>
            </w:r>
            <w:r>
              <w:rPr>
                <w:sz w:val="20"/>
                <w:szCs w:val="20"/>
              </w:rPr>
              <w:t>соответствует</w:t>
            </w:r>
            <w:r w:rsidRPr="007F182E">
              <w:rPr>
                <w:sz w:val="20"/>
                <w:szCs w:val="20"/>
              </w:rPr>
              <w:t xml:space="preserve"> требованиям ГОСТ 34614.1-2019.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BA0C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340244">
              <w:rPr>
                <w:sz w:val="20"/>
                <w:szCs w:val="20"/>
              </w:rPr>
              <w:t xml:space="preserve"> сборе представляет собой конструкцию в виде</w:t>
            </w:r>
            <w:r>
              <w:rPr>
                <w:sz w:val="20"/>
                <w:szCs w:val="20"/>
              </w:rPr>
              <w:t xml:space="preserve"> башни, состоящей из металлического каркаса, обшитый панелями </w:t>
            </w:r>
            <w:r w:rsidR="00B01088">
              <w:rPr>
                <w:sz w:val="20"/>
                <w:szCs w:val="20"/>
                <w:lang w:val="en-US"/>
              </w:rPr>
              <w:t>HDPE</w:t>
            </w:r>
            <w:r>
              <w:rPr>
                <w:sz w:val="20"/>
                <w:szCs w:val="20"/>
              </w:rPr>
              <w:t xml:space="preserve"> толщиной не менее 1</w:t>
            </w:r>
            <w:r w:rsidR="00B01088" w:rsidRPr="00B01088">
              <w:rPr>
                <w:sz w:val="20"/>
                <w:szCs w:val="20"/>
              </w:rPr>
              <w:t>9</w:t>
            </w:r>
            <w:r w:rsidR="00B01088">
              <w:rPr>
                <w:sz w:val="20"/>
                <w:szCs w:val="20"/>
              </w:rPr>
              <w:t xml:space="preserve"> мм</w:t>
            </w:r>
            <w:r w:rsidR="00113DD5">
              <w:rPr>
                <w:sz w:val="20"/>
                <w:szCs w:val="20"/>
              </w:rPr>
              <w:t xml:space="preserve"> и трех</w:t>
            </w:r>
            <w:r>
              <w:rPr>
                <w:sz w:val="20"/>
                <w:szCs w:val="20"/>
              </w:rPr>
              <w:t xml:space="preserve"> тоннельн</w:t>
            </w:r>
            <w:r w:rsidR="00C57E7A">
              <w:rPr>
                <w:sz w:val="20"/>
                <w:szCs w:val="20"/>
              </w:rPr>
              <w:t>ых гор</w:t>
            </w:r>
            <w:r w:rsidR="00113DD5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. Башня имеет три яруса площадок, расположенных на высоте не ниже 3</w:t>
            </w:r>
            <w:r w:rsidR="005E6D1A">
              <w:rPr>
                <w:sz w:val="20"/>
                <w:szCs w:val="20"/>
              </w:rPr>
              <w:t>0</w:t>
            </w:r>
            <w:r w:rsidR="00B01088">
              <w:rPr>
                <w:sz w:val="20"/>
                <w:szCs w:val="20"/>
              </w:rPr>
              <w:t>0 мм,</w:t>
            </w:r>
            <w:r>
              <w:rPr>
                <w:sz w:val="20"/>
                <w:szCs w:val="20"/>
              </w:rPr>
              <w:t xml:space="preserve"> 2</w:t>
            </w:r>
            <w:r w:rsidR="005E6D1A">
              <w:rPr>
                <w:sz w:val="20"/>
                <w:szCs w:val="20"/>
              </w:rPr>
              <w:t>345</w:t>
            </w:r>
            <w:r w:rsidR="00B01088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и 44</w:t>
            </w:r>
            <w:r w:rsidR="005E6D1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 мм. На площадках 2</w:t>
            </w:r>
            <w:r w:rsidR="004C74BA">
              <w:rPr>
                <w:sz w:val="20"/>
                <w:szCs w:val="20"/>
              </w:rPr>
              <w:t>345</w:t>
            </w:r>
            <w:r w:rsidR="00B01088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и 44</w:t>
            </w:r>
            <w:r w:rsidR="004C74BA">
              <w:rPr>
                <w:sz w:val="20"/>
                <w:szCs w:val="20"/>
              </w:rPr>
              <w:t>0</w:t>
            </w:r>
            <w:r w:rsidR="00B01088">
              <w:rPr>
                <w:sz w:val="20"/>
                <w:szCs w:val="20"/>
              </w:rPr>
              <w:t>0 мм</w:t>
            </w:r>
            <w:r>
              <w:rPr>
                <w:sz w:val="20"/>
                <w:szCs w:val="20"/>
              </w:rPr>
              <w:t xml:space="preserve"> установлены горки.</w:t>
            </w:r>
          </w:p>
          <w:p w:rsidR="00F50209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 w:rsidRPr="002346DD">
              <w:rPr>
                <w:sz w:val="20"/>
                <w:szCs w:val="20"/>
              </w:rPr>
              <w:t xml:space="preserve">Внутри </w:t>
            </w:r>
            <w:r>
              <w:rPr>
                <w:sz w:val="20"/>
                <w:szCs w:val="20"/>
              </w:rPr>
              <w:t>комплекса</w:t>
            </w:r>
            <w:r w:rsidRPr="002346DD">
              <w:rPr>
                <w:sz w:val="20"/>
                <w:szCs w:val="20"/>
              </w:rPr>
              <w:t xml:space="preserve"> устанавливаются элементы в виде площадок, ограждений, поручней, перекладин и канатных лазов. Все площадки оснащены защитными, </w:t>
            </w:r>
            <w:proofErr w:type="spellStart"/>
            <w:r w:rsidRPr="002346DD">
              <w:rPr>
                <w:sz w:val="20"/>
                <w:szCs w:val="20"/>
              </w:rPr>
              <w:t>травмобезопасными</w:t>
            </w:r>
            <w:proofErr w:type="spellEnd"/>
            <w:r w:rsidRPr="002346DD">
              <w:rPr>
                <w:sz w:val="20"/>
                <w:szCs w:val="20"/>
              </w:rPr>
              <w:t xml:space="preserve"> ограждениями.</w:t>
            </w:r>
            <w:r>
              <w:rPr>
                <w:sz w:val="20"/>
                <w:szCs w:val="20"/>
              </w:rPr>
              <w:t xml:space="preserve"> В ограждениях установлены иллюминаторы из поликарбоната.</w:t>
            </w:r>
          </w:p>
          <w:p w:rsidR="00F50209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 изготовлены из армированного каната Ø16</w:t>
            </w:r>
            <w:r w:rsidR="00B0108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мм.</w:t>
            </w:r>
          </w:p>
          <w:p w:rsidR="00F50209" w:rsidRPr="002346DD" w:rsidRDefault="00F50209" w:rsidP="00F50209">
            <w:pPr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BC5E6E">
              <w:rPr>
                <w:sz w:val="20"/>
                <w:szCs w:val="20"/>
              </w:rPr>
              <w:t>Размер безопасной игровой зоны комплекса (зоны приземления) – не менее 1,5 м</w:t>
            </w:r>
            <w:r>
              <w:rPr>
                <w:sz w:val="20"/>
                <w:szCs w:val="20"/>
              </w:rPr>
              <w:t>.</w:t>
            </w:r>
            <w:r w:rsidRPr="00BC5E6E">
              <w:rPr>
                <w:sz w:val="20"/>
                <w:szCs w:val="20"/>
              </w:rPr>
              <w:t xml:space="preserve"> до ближайшего препятствия от вертикальной проекции любой точки </w:t>
            </w:r>
            <w:r>
              <w:rPr>
                <w:sz w:val="20"/>
                <w:szCs w:val="20"/>
              </w:rPr>
              <w:t>конструкции на зону приземления и 2 м. в зоне выката горки.</w:t>
            </w:r>
          </w:p>
          <w:p w:rsidR="00F50209" w:rsidRDefault="00F50209" w:rsidP="00F50209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 w:rsidRPr="008C5F5E">
              <w:rPr>
                <w:sz w:val="20"/>
                <w:szCs w:val="20"/>
              </w:rPr>
              <w:t>Температурный режим эксплуатации детск</w:t>
            </w:r>
            <w:r>
              <w:rPr>
                <w:sz w:val="20"/>
                <w:szCs w:val="20"/>
              </w:rPr>
              <w:t>их игровых комплексов</w:t>
            </w:r>
            <w:r>
              <w:rPr>
                <w:sz w:val="20"/>
                <w:szCs w:val="20"/>
              </w:rPr>
              <w:br/>
              <w:t>-65…+65</w:t>
            </w:r>
            <w:r w:rsidRPr="008C5F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°</w:t>
            </w:r>
            <w:r w:rsidRPr="008C5F5E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.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</w:pPr>
          </w:p>
        </w:tc>
        <w:bookmarkStart w:id="0" w:name="_GoBack"/>
        <w:bookmarkEnd w:id="0"/>
      </w:tr>
      <w:tr w:rsidR="000A41DB" w:rsidTr="00A22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2575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2A3000" w:rsidRDefault="00192DFE" w:rsidP="000A41D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A3000">
              <w:rPr>
                <w:bCs/>
                <w:sz w:val="20"/>
                <w:szCs w:val="20"/>
              </w:rPr>
              <w:t>Каркас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8E45C6" w:rsidP="000A41DB">
            <w:pPr>
              <w:snapToGrid w:val="0"/>
              <w:jc w:val="center"/>
              <w:rPr>
                <w:sz w:val="20"/>
                <w:szCs w:val="20"/>
              </w:rPr>
            </w:pPr>
            <w:r w:rsidRPr="008E45C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97267" cy="877491"/>
                  <wp:effectExtent l="0" t="0" r="0" b="0"/>
                  <wp:docPr id="4" name="Рисунок 4" descr="\\ZISO.local\Work\Отделы\Конструкторы\1.2 Перенесенное в Лоцман\1. Уличное оборудование\17. 117.ХХ Треугольник\117.04.00\Паспорт\Каркас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\\ZISO.local\Work\Отделы\Конструкторы\1.2 Перенесенное в Лоцман\1. Уличное оборудование\17. 117.ХХ Треугольник\117.04.00\Паспорт\Каркас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133" cy="89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612CA9" w:rsidRDefault="00192DFE" w:rsidP="00974416">
            <w:pPr>
              <w:spacing w:after="120"/>
              <w:ind w:firstLine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состоит из рамок и кронштейнов, скрепленных болтами М12 классом прочности не ниже 8,8. Рамки изготовлены из двух параллельных стальных профилей 80х40х</w:t>
            </w:r>
            <w:r w:rsidR="0097441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сваренных в раму. Кронштейны изготовлены из стального листа толщиной 3 мм. Металлические части каркаса имеют двухслойное покрытие из цинкосодержащего грунта и порошково-полимерной краски.</w:t>
            </w:r>
          </w:p>
        </w:tc>
      </w:tr>
      <w:tr w:rsidR="00372E4B" w:rsidTr="0030402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E4B" w:rsidRPr="002A3000" w:rsidRDefault="005A6DAB" w:rsidP="00372E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A3000">
              <w:rPr>
                <w:sz w:val="20"/>
                <w:szCs w:val="20"/>
              </w:rPr>
              <w:t>Обшивка каркаса (стены)</w:t>
            </w:r>
          </w:p>
        </w:tc>
      </w:tr>
      <w:tr w:rsidR="00372E4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72E4B" w:rsidRDefault="00372E4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E4B" w:rsidRDefault="005A6DAB" w:rsidP="000A41DB">
            <w:pPr>
              <w:snapToGrid w:val="0"/>
              <w:jc w:val="center"/>
            </w:pPr>
            <w:r w:rsidRPr="005A6DAB">
              <w:rPr>
                <w:noProof/>
                <w:lang w:eastAsia="ru-RU"/>
              </w:rPr>
              <w:drawing>
                <wp:inline distT="0" distB="0" distL="0" distR="0">
                  <wp:extent cx="776103" cy="1150506"/>
                  <wp:effectExtent l="0" t="0" r="5080" b="0"/>
                  <wp:docPr id="5" name="Рисунок 5" descr="\\ZISO.local\Work\Отделы\Конструкторы\1.2 Перенесенное в Лоцман\1. Уличное оборудование\17. 117.ХХ Треугольник\117.04.00\Паспорт\Обшивка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\\ZISO.local\Work\Отделы\Конструкторы\1.2 Перенесенное в Лоцман\1. Уличное оборудование\17. 117.ХХ Треугольник\117.04.00\Паспорт\Обшивка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3" cy="11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E4B" w:rsidRPr="00A02594" w:rsidRDefault="005A6DAB" w:rsidP="00B01088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Стены обеспечивают безопасность </w:t>
            </w:r>
            <w:r w:rsidR="00A02594">
              <w:rPr>
                <w:sz w:val="20"/>
                <w:szCs w:val="20"/>
              </w:rPr>
              <w:t xml:space="preserve">игры на игровом комплексе. Стены изготовлены из </w:t>
            </w:r>
            <w:r w:rsidR="00A02594">
              <w:rPr>
                <w:sz w:val="20"/>
                <w:szCs w:val="20"/>
                <w:lang w:val="en-US"/>
              </w:rPr>
              <w:t>H</w:t>
            </w:r>
            <w:r w:rsidR="00B01088">
              <w:rPr>
                <w:sz w:val="20"/>
                <w:szCs w:val="20"/>
                <w:lang w:val="en-US"/>
              </w:rPr>
              <w:t>DPE</w:t>
            </w:r>
            <w:r w:rsidR="00B01088">
              <w:rPr>
                <w:sz w:val="20"/>
                <w:szCs w:val="20"/>
              </w:rPr>
              <w:t xml:space="preserve"> панелей толщиной 19</w:t>
            </w:r>
            <w:r w:rsidR="00A02594">
              <w:rPr>
                <w:sz w:val="20"/>
                <w:szCs w:val="20"/>
              </w:rPr>
              <w:t xml:space="preserve"> мм. Настил изготовлен из </w:t>
            </w:r>
            <w:r w:rsidR="00A02594">
              <w:rPr>
                <w:sz w:val="20"/>
                <w:szCs w:val="20"/>
                <w:lang w:val="en-US"/>
              </w:rPr>
              <w:t>HPL</w:t>
            </w:r>
            <w:r w:rsidR="00113DD5">
              <w:rPr>
                <w:sz w:val="20"/>
                <w:szCs w:val="20"/>
              </w:rPr>
              <w:t xml:space="preserve"> панелей толщиной 20 мм</w:t>
            </w:r>
            <w:r w:rsidR="00A02594">
              <w:rPr>
                <w:sz w:val="20"/>
                <w:szCs w:val="20"/>
              </w:rPr>
              <w:t xml:space="preserve"> и имеет шероховату</w:t>
            </w:r>
            <w:r w:rsidR="008B2906">
              <w:rPr>
                <w:sz w:val="20"/>
                <w:szCs w:val="20"/>
              </w:rPr>
              <w:t>ю поверхность</w:t>
            </w:r>
            <w:r w:rsidR="00B01088" w:rsidRPr="00B01088">
              <w:rPr>
                <w:sz w:val="20"/>
                <w:szCs w:val="20"/>
              </w:rPr>
              <w:t xml:space="preserve"> </w:t>
            </w:r>
            <w:r w:rsidR="00B01088">
              <w:rPr>
                <w:sz w:val="20"/>
                <w:szCs w:val="20"/>
              </w:rPr>
              <w:t>для</w:t>
            </w:r>
            <w:r w:rsidR="008B2906">
              <w:rPr>
                <w:sz w:val="20"/>
                <w:szCs w:val="20"/>
              </w:rPr>
              <w:t xml:space="preserve"> лучшего сцепления.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</w:t>
            </w:r>
          </w:p>
        </w:tc>
      </w:tr>
      <w:tr w:rsidR="000A41DB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CC2039" w:rsidP="000A41DB">
            <w:pPr>
              <w:snapToGrid w:val="0"/>
              <w:jc w:val="center"/>
              <w:rPr>
                <w:sz w:val="20"/>
                <w:szCs w:val="20"/>
              </w:rPr>
            </w:pPr>
            <w:r w:rsidRPr="00CC2039">
              <w:rPr>
                <w:noProof/>
                <w:lang w:eastAsia="ru-RU"/>
              </w:rPr>
              <w:drawing>
                <wp:inline distT="0" distB="0" distL="0" distR="0" wp14:anchorId="4322BE2F" wp14:editId="79DACF96">
                  <wp:extent cx="1406525" cy="638810"/>
                  <wp:effectExtent l="0" t="0" r="3175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63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AA3" w:rsidRPr="002346DD" w:rsidRDefault="00113DD5" w:rsidP="00920AA3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</w:t>
            </w:r>
            <w:r w:rsidR="00920AA3">
              <w:rPr>
                <w:sz w:val="20"/>
                <w:szCs w:val="20"/>
              </w:rPr>
              <w:t>ннеля из пластиковых сегментов и соответствуют ГОСТ 34614.3-2019. Внутренний диаметр не менее 760 мм.</w:t>
            </w:r>
          </w:p>
          <w:p w:rsidR="000A41DB" w:rsidRDefault="00113DD5" w:rsidP="00113DD5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 состоит</w:t>
            </w:r>
            <w:r w:rsidR="000A41DB">
              <w:rPr>
                <w:sz w:val="20"/>
                <w:szCs w:val="20"/>
              </w:rPr>
              <w:t xml:space="preserve"> из се</w:t>
            </w:r>
            <w:r>
              <w:rPr>
                <w:sz w:val="20"/>
                <w:szCs w:val="20"/>
              </w:rPr>
              <w:t>г</w:t>
            </w:r>
            <w:r w:rsidR="000A41DB">
              <w:rPr>
                <w:sz w:val="20"/>
                <w:szCs w:val="20"/>
              </w:rPr>
              <w:t>ментов в четверть диметра и выката с горки. Сегменты изготовлены из ПНД</w:t>
            </w:r>
            <w:r>
              <w:rPr>
                <w:sz w:val="20"/>
                <w:szCs w:val="20"/>
              </w:rPr>
              <w:t>, устойчивого к ультрафио</w:t>
            </w:r>
            <w:r w:rsidR="000A41DB">
              <w:rPr>
                <w:sz w:val="20"/>
                <w:szCs w:val="20"/>
              </w:rPr>
              <w:t xml:space="preserve">лету. </w:t>
            </w:r>
            <w:r>
              <w:rPr>
                <w:sz w:val="20"/>
                <w:szCs w:val="20"/>
              </w:rPr>
              <w:t>С</w:t>
            </w:r>
            <w:r w:rsidR="000A41DB">
              <w:rPr>
                <w:sz w:val="20"/>
                <w:szCs w:val="20"/>
              </w:rPr>
              <w:t>егменты</w:t>
            </w:r>
            <w:r>
              <w:rPr>
                <w:sz w:val="20"/>
                <w:szCs w:val="20"/>
              </w:rPr>
              <w:t xml:space="preserve"> крепятся</w:t>
            </w:r>
            <w:r w:rsidR="000A41DB">
              <w:rPr>
                <w:sz w:val="20"/>
                <w:szCs w:val="20"/>
              </w:rPr>
              <w:t xml:space="preserve"> при помощи бо</w:t>
            </w:r>
            <w:r>
              <w:rPr>
                <w:sz w:val="20"/>
                <w:szCs w:val="20"/>
              </w:rPr>
              <w:t>л</w:t>
            </w:r>
            <w:r w:rsidR="000A41DB">
              <w:rPr>
                <w:sz w:val="20"/>
                <w:szCs w:val="20"/>
              </w:rPr>
              <w:t xml:space="preserve">тового соединения М8. Крепеж дополнительно защищен антивандальными заглушками. </w:t>
            </w:r>
          </w:p>
        </w:tc>
      </w:tr>
      <w:tr w:rsidR="000A41DB" w:rsidTr="005B3F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2805" w:dyaOrig="6930" w14:anchorId="3E398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76.5pt" o:ole="">
                  <v:imagedata r:id="rId9" o:title=""/>
                </v:shape>
                <o:OLEObject Type="Embed" ProgID="PBrush" ShapeID="_x0000_i1025" DrawAspect="Content" ObjectID="_1814596218" r:id="rId10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предн</w:t>
            </w:r>
            <w:r w:rsidR="00113DD5">
              <w:rPr>
                <w:sz w:val="20"/>
                <w:szCs w:val="20"/>
              </w:rPr>
              <w:t>азначено для предотвращения подъ</w:t>
            </w:r>
            <w:r>
              <w:rPr>
                <w:sz w:val="20"/>
                <w:szCs w:val="20"/>
              </w:rPr>
              <w:t>ема играющих детей по внешней поверхности горки.</w:t>
            </w:r>
          </w:p>
          <w:p w:rsidR="000A41DB" w:rsidRDefault="00113DD5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0A41DB">
              <w:rPr>
                <w:sz w:val="20"/>
                <w:szCs w:val="20"/>
              </w:rPr>
              <w:t>граждение состоит из стоек и щита.</w:t>
            </w:r>
          </w:p>
          <w:p w:rsidR="000A41DB" w:rsidRDefault="000A41DB" w:rsidP="00542169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изготовлены из трубы 80х40х3 мм. Покрытие: краска порошковая.</w:t>
            </w:r>
          </w:p>
          <w:p w:rsidR="000A41DB" w:rsidRPr="000D106C" w:rsidRDefault="000A41DB" w:rsidP="00B01088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может быть изготовлен из листа </w:t>
            </w:r>
            <w:r>
              <w:rPr>
                <w:sz w:val="20"/>
                <w:szCs w:val="20"/>
                <w:lang w:val="en-US"/>
              </w:rPr>
              <w:t>H</w:t>
            </w:r>
            <w:r w:rsidR="00B01088">
              <w:rPr>
                <w:sz w:val="20"/>
                <w:szCs w:val="20"/>
                <w:lang w:val="en-US"/>
              </w:rPr>
              <w:t>DPE</w:t>
            </w:r>
            <w:r w:rsidR="00B01088">
              <w:rPr>
                <w:sz w:val="20"/>
                <w:szCs w:val="20"/>
              </w:rPr>
              <w:t xml:space="preserve"> 19</w:t>
            </w:r>
            <w:r w:rsidR="00AB4ED9">
              <w:rPr>
                <w:sz w:val="20"/>
                <w:szCs w:val="20"/>
              </w:rPr>
              <w:t xml:space="preserve"> мм.</w:t>
            </w:r>
          </w:p>
        </w:tc>
      </w:tr>
      <w:tr w:rsidR="000A41DB" w:rsidTr="003A0F9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913C13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object w:dxaOrig="13620" w:dyaOrig="6630">
                <v:shape id="_x0000_i1026" type="#_x0000_t75" style="width:102pt;height:49.5pt" o:ole="">
                  <v:imagedata r:id="rId11" o:title=""/>
                </v:shape>
                <o:OLEObject Type="Embed" ProgID="PBrush" ShapeID="_x0000_i1026" DrawAspect="Content" ObjectID="_1814596219" r:id="rId12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913C13">
            <w:pPr>
              <w:snapToGrid w:val="0"/>
              <w:ind w:left="57" w:right="57" w:firstLine="2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</w:t>
            </w:r>
            <w:r w:rsidR="00113DD5">
              <w:rPr>
                <w:sz w:val="20"/>
                <w:szCs w:val="20"/>
              </w:rPr>
              <w:t>атный лаз изготовлен из армированно</w:t>
            </w:r>
            <w:r>
              <w:rPr>
                <w:sz w:val="20"/>
                <w:szCs w:val="20"/>
              </w:rPr>
              <w:t>го канат</w:t>
            </w:r>
            <w:r w:rsidR="00913C13">
              <w:rPr>
                <w:sz w:val="20"/>
                <w:szCs w:val="20"/>
              </w:rPr>
              <w:t>а</w:t>
            </w:r>
            <w:r w:rsidR="00113DD5">
              <w:rPr>
                <w:sz w:val="20"/>
                <w:szCs w:val="20"/>
              </w:rPr>
              <w:t xml:space="preserve"> Ø16 мм</w:t>
            </w:r>
            <w:r>
              <w:rPr>
                <w:sz w:val="20"/>
                <w:szCs w:val="20"/>
              </w:rPr>
              <w:t xml:space="preserve"> в виде пространственной сети. Канаты крепятся между собой пластиковыми хомутами. Все </w:t>
            </w:r>
            <w:r w:rsidR="00113DD5">
              <w:rPr>
                <w:sz w:val="20"/>
                <w:szCs w:val="20"/>
              </w:rPr>
              <w:t>элементы лаза устойчивы к ультра</w:t>
            </w:r>
            <w:r>
              <w:rPr>
                <w:sz w:val="20"/>
                <w:szCs w:val="20"/>
              </w:rPr>
              <w:t>фиолетовому излучению.</w:t>
            </w:r>
          </w:p>
        </w:tc>
      </w:tr>
      <w:tr w:rsidR="00913C13" w:rsidTr="00B0108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13C13" w:rsidRDefault="00913C13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C13" w:rsidRDefault="00913C13" w:rsidP="00913C13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Гамак</w:t>
            </w:r>
          </w:p>
        </w:tc>
      </w:tr>
      <w:tr w:rsidR="00913C13" w:rsidTr="00B01088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13C13" w:rsidRDefault="00913C13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3C13" w:rsidRDefault="00913C13" w:rsidP="000A41DB">
            <w:pPr>
              <w:snapToGrid w:val="0"/>
              <w:jc w:val="center"/>
            </w:pPr>
            <w:r>
              <w:object w:dxaOrig="16860" w:dyaOrig="6585">
                <v:shape id="_x0000_i1027" type="#_x0000_t75" style="width:110.25pt;height:43.5pt" o:ole="">
                  <v:imagedata r:id="rId13" o:title=""/>
                </v:shape>
                <o:OLEObject Type="Embed" ProgID="PBrush" ShapeID="_x0000_i1027" DrawAspect="Content" ObjectID="_1814596220" r:id="rId14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C13" w:rsidRDefault="00913C13" w:rsidP="00913C13">
            <w:pPr>
              <w:snapToGrid w:val="0"/>
              <w:ind w:left="57" w:right="57" w:firstLine="2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Гамак изготовлен</w:t>
            </w:r>
            <w:r w:rsidR="00113DD5">
              <w:rPr>
                <w:sz w:val="20"/>
                <w:szCs w:val="20"/>
              </w:rPr>
              <w:t xml:space="preserve"> из армированного каната Ø16 мм</w:t>
            </w:r>
            <w:r>
              <w:rPr>
                <w:sz w:val="20"/>
                <w:szCs w:val="20"/>
              </w:rPr>
              <w:t xml:space="preserve"> в виде пространственной сети. Канаты крепятся между собой пластиковыми хомутами. Все </w:t>
            </w:r>
            <w:r w:rsidR="00113DD5">
              <w:rPr>
                <w:sz w:val="20"/>
                <w:szCs w:val="20"/>
              </w:rPr>
              <w:t>элементы лаза устойчивы к ультра</w:t>
            </w:r>
            <w:r>
              <w:rPr>
                <w:sz w:val="20"/>
                <w:szCs w:val="20"/>
              </w:rPr>
              <w:t>фиолетовому излучению.</w:t>
            </w:r>
          </w:p>
        </w:tc>
      </w:tr>
    </w:tbl>
    <w:p w:rsidR="00D929F1" w:rsidRDefault="00D929F1" w:rsidP="00D929F1"/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4E2E"/>
    <w:rsid w:val="00031677"/>
    <w:rsid w:val="000329B2"/>
    <w:rsid w:val="00034632"/>
    <w:rsid w:val="00036969"/>
    <w:rsid w:val="00036C78"/>
    <w:rsid w:val="00051847"/>
    <w:rsid w:val="00071E71"/>
    <w:rsid w:val="00072891"/>
    <w:rsid w:val="00080678"/>
    <w:rsid w:val="00083EDB"/>
    <w:rsid w:val="00086B74"/>
    <w:rsid w:val="000A41DB"/>
    <w:rsid w:val="000A78CD"/>
    <w:rsid w:val="000B3D05"/>
    <w:rsid w:val="000B49D1"/>
    <w:rsid w:val="000C5D58"/>
    <w:rsid w:val="000D106C"/>
    <w:rsid w:val="000D57F3"/>
    <w:rsid w:val="000E2139"/>
    <w:rsid w:val="000E3E2D"/>
    <w:rsid w:val="000F54DF"/>
    <w:rsid w:val="000F6D3A"/>
    <w:rsid w:val="00105247"/>
    <w:rsid w:val="00113DD5"/>
    <w:rsid w:val="001150CF"/>
    <w:rsid w:val="00115A5E"/>
    <w:rsid w:val="00122100"/>
    <w:rsid w:val="00125B5E"/>
    <w:rsid w:val="00190BF9"/>
    <w:rsid w:val="00192DFE"/>
    <w:rsid w:val="00192EF7"/>
    <w:rsid w:val="0019553E"/>
    <w:rsid w:val="001964E8"/>
    <w:rsid w:val="001B1B19"/>
    <w:rsid w:val="001E7CC3"/>
    <w:rsid w:val="001F44E1"/>
    <w:rsid w:val="00205032"/>
    <w:rsid w:val="00231EE5"/>
    <w:rsid w:val="0024567C"/>
    <w:rsid w:val="00253B6D"/>
    <w:rsid w:val="00257511"/>
    <w:rsid w:val="00264744"/>
    <w:rsid w:val="002754A7"/>
    <w:rsid w:val="0029008D"/>
    <w:rsid w:val="002A2CE4"/>
    <w:rsid w:val="002A3000"/>
    <w:rsid w:val="002A72A7"/>
    <w:rsid w:val="002C2D6E"/>
    <w:rsid w:val="002F78C8"/>
    <w:rsid w:val="00300107"/>
    <w:rsid w:val="00311131"/>
    <w:rsid w:val="00311CE1"/>
    <w:rsid w:val="003158C7"/>
    <w:rsid w:val="00325D79"/>
    <w:rsid w:val="00360E1B"/>
    <w:rsid w:val="00372E4B"/>
    <w:rsid w:val="00385AD0"/>
    <w:rsid w:val="003A047B"/>
    <w:rsid w:val="003B3C75"/>
    <w:rsid w:val="003C37E6"/>
    <w:rsid w:val="00406E80"/>
    <w:rsid w:val="00413201"/>
    <w:rsid w:val="00422C3C"/>
    <w:rsid w:val="00451697"/>
    <w:rsid w:val="004532C3"/>
    <w:rsid w:val="004626BB"/>
    <w:rsid w:val="00473C4F"/>
    <w:rsid w:val="0047549D"/>
    <w:rsid w:val="0048228F"/>
    <w:rsid w:val="00483763"/>
    <w:rsid w:val="00484CD8"/>
    <w:rsid w:val="004C615F"/>
    <w:rsid w:val="004C74BA"/>
    <w:rsid w:val="004D4FC1"/>
    <w:rsid w:val="004D705C"/>
    <w:rsid w:val="004F0E04"/>
    <w:rsid w:val="004F5F9B"/>
    <w:rsid w:val="0050377E"/>
    <w:rsid w:val="005142F2"/>
    <w:rsid w:val="00533E8D"/>
    <w:rsid w:val="00542169"/>
    <w:rsid w:val="00547A11"/>
    <w:rsid w:val="00551535"/>
    <w:rsid w:val="00561B81"/>
    <w:rsid w:val="005632F1"/>
    <w:rsid w:val="0056426A"/>
    <w:rsid w:val="00592895"/>
    <w:rsid w:val="00593597"/>
    <w:rsid w:val="005A6A51"/>
    <w:rsid w:val="005A6DAB"/>
    <w:rsid w:val="005B2744"/>
    <w:rsid w:val="005B6449"/>
    <w:rsid w:val="005D1263"/>
    <w:rsid w:val="005D7306"/>
    <w:rsid w:val="005D7362"/>
    <w:rsid w:val="005E6D1A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703C4F"/>
    <w:rsid w:val="0070768F"/>
    <w:rsid w:val="007149FA"/>
    <w:rsid w:val="0072280F"/>
    <w:rsid w:val="00730B5D"/>
    <w:rsid w:val="007323CD"/>
    <w:rsid w:val="00740982"/>
    <w:rsid w:val="00746972"/>
    <w:rsid w:val="007553A8"/>
    <w:rsid w:val="00762284"/>
    <w:rsid w:val="00782137"/>
    <w:rsid w:val="00784F6E"/>
    <w:rsid w:val="007948E7"/>
    <w:rsid w:val="007A172D"/>
    <w:rsid w:val="007A1AD0"/>
    <w:rsid w:val="007A75A3"/>
    <w:rsid w:val="007B138E"/>
    <w:rsid w:val="007B2EBB"/>
    <w:rsid w:val="007C4183"/>
    <w:rsid w:val="007D6408"/>
    <w:rsid w:val="007E7699"/>
    <w:rsid w:val="007F462D"/>
    <w:rsid w:val="008146A0"/>
    <w:rsid w:val="00814F75"/>
    <w:rsid w:val="00833A1A"/>
    <w:rsid w:val="00846B6C"/>
    <w:rsid w:val="008574C2"/>
    <w:rsid w:val="008735B1"/>
    <w:rsid w:val="008A3BF0"/>
    <w:rsid w:val="008A7D73"/>
    <w:rsid w:val="008B2906"/>
    <w:rsid w:val="008C4118"/>
    <w:rsid w:val="008D1C27"/>
    <w:rsid w:val="008E45C6"/>
    <w:rsid w:val="008F599D"/>
    <w:rsid w:val="009000C9"/>
    <w:rsid w:val="009043F5"/>
    <w:rsid w:val="00913C13"/>
    <w:rsid w:val="00920AA3"/>
    <w:rsid w:val="009356D6"/>
    <w:rsid w:val="00945701"/>
    <w:rsid w:val="00950813"/>
    <w:rsid w:val="00950B51"/>
    <w:rsid w:val="00967701"/>
    <w:rsid w:val="00974416"/>
    <w:rsid w:val="0097754C"/>
    <w:rsid w:val="0099148C"/>
    <w:rsid w:val="0099186D"/>
    <w:rsid w:val="00991F4D"/>
    <w:rsid w:val="009A066F"/>
    <w:rsid w:val="009B2390"/>
    <w:rsid w:val="009B43FE"/>
    <w:rsid w:val="009B7749"/>
    <w:rsid w:val="009D2E2D"/>
    <w:rsid w:val="009D73CD"/>
    <w:rsid w:val="009E64B5"/>
    <w:rsid w:val="009F2836"/>
    <w:rsid w:val="00A02594"/>
    <w:rsid w:val="00A03660"/>
    <w:rsid w:val="00A06E75"/>
    <w:rsid w:val="00A2283B"/>
    <w:rsid w:val="00A22F09"/>
    <w:rsid w:val="00A2624A"/>
    <w:rsid w:val="00A6493F"/>
    <w:rsid w:val="00A775F8"/>
    <w:rsid w:val="00A826B0"/>
    <w:rsid w:val="00A86B2E"/>
    <w:rsid w:val="00A95E85"/>
    <w:rsid w:val="00AB4ED9"/>
    <w:rsid w:val="00AC67BC"/>
    <w:rsid w:val="00AE0823"/>
    <w:rsid w:val="00B01088"/>
    <w:rsid w:val="00B1618B"/>
    <w:rsid w:val="00B168DB"/>
    <w:rsid w:val="00B23DF0"/>
    <w:rsid w:val="00B3118E"/>
    <w:rsid w:val="00B408D0"/>
    <w:rsid w:val="00B42C1E"/>
    <w:rsid w:val="00B60488"/>
    <w:rsid w:val="00B80CE8"/>
    <w:rsid w:val="00BA5B3C"/>
    <w:rsid w:val="00BB0DC2"/>
    <w:rsid w:val="00BB745A"/>
    <w:rsid w:val="00BB7614"/>
    <w:rsid w:val="00BD4529"/>
    <w:rsid w:val="00BD4AE6"/>
    <w:rsid w:val="00BE00E1"/>
    <w:rsid w:val="00BE0CC3"/>
    <w:rsid w:val="00BF0601"/>
    <w:rsid w:val="00C07480"/>
    <w:rsid w:val="00C10B81"/>
    <w:rsid w:val="00C27A18"/>
    <w:rsid w:val="00C32E50"/>
    <w:rsid w:val="00C57E7A"/>
    <w:rsid w:val="00C722E0"/>
    <w:rsid w:val="00C87F31"/>
    <w:rsid w:val="00C87F9C"/>
    <w:rsid w:val="00CB58D5"/>
    <w:rsid w:val="00CC2039"/>
    <w:rsid w:val="00CC2582"/>
    <w:rsid w:val="00CC3090"/>
    <w:rsid w:val="00CD4EBD"/>
    <w:rsid w:val="00CE61A7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A76AC"/>
    <w:rsid w:val="00DD2C86"/>
    <w:rsid w:val="00DD4EE1"/>
    <w:rsid w:val="00DE52A8"/>
    <w:rsid w:val="00E10DD7"/>
    <w:rsid w:val="00E27017"/>
    <w:rsid w:val="00E3480D"/>
    <w:rsid w:val="00E37B7B"/>
    <w:rsid w:val="00E457FE"/>
    <w:rsid w:val="00E6319A"/>
    <w:rsid w:val="00E650F3"/>
    <w:rsid w:val="00E6645A"/>
    <w:rsid w:val="00E94843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59E5"/>
    <w:rsid w:val="00F46C0A"/>
    <w:rsid w:val="00F477FA"/>
    <w:rsid w:val="00F50209"/>
    <w:rsid w:val="00F52782"/>
    <w:rsid w:val="00F625AA"/>
    <w:rsid w:val="00F7595D"/>
    <w:rsid w:val="00F76E38"/>
    <w:rsid w:val="00F8374C"/>
    <w:rsid w:val="00F8417E"/>
    <w:rsid w:val="00F87895"/>
    <w:rsid w:val="00FA1968"/>
    <w:rsid w:val="00FA1F06"/>
    <w:rsid w:val="00FA54DE"/>
    <w:rsid w:val="00FA6C0A"/>
    <w:rsid w:val="00FA743B"/>
    <w:rsid w:val="00FB5C0A"/>
    <w:rsid w:val="00FC034D"/>
    <w:rsid w:val="00FD00F7"/>
    <w:rsid w:val="00FD03AE"/>
    <w:rsid w:val="00FD5D5A"/>
    <w:rsid w:val="00FD7E4E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93</cp:revision>
  <dcterms:created xsi:type="dcterms:W3CDTF">2023-03-13T06:17:00Z</dcterms:created>
  <dcterms:modified xsi:type="dcterms:W3CDTF">2025-07-21T06:42:00Z</dcterms:modified>
</cp:coreProperties>
</file>